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64" w:rsidRPr="005C3F4A" w:rsidRDefault="005C3B64" w:rsidP="005C3B64">
      <w:pPr>
        <w:spacing w:line="276" w:lineRule="auto"/>
        <w:rPr>
          <w:rFonts w:ascii="Arial" w:eastAsiaTheme="minorHAnsi" w:hAnsi="Arial" w:cs="Arial"/>
          <w:sz w:val="16"/>
          <w:szCs w:val="16"/>
          <w:lang w:val="es-ES" w:eastAsia="en-US"/>
        </w:rPr>
      </w:pPr>
      <w:r w:rsidRPr="005C3F4A">
        <w:rPr>
          <w:rFonts w:ascii="Arial" w:eastAsiaTheme="minorHAnsi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C38A547" wp14:editId="54297F44">
            <wp:simplePos x="0" y="0"/>
            <wp:positionH relativeFrom="column">
              <wp:posOffset>3634740</wp:posOffset>
            </wp:positionH>
            <wp:positionV relativeFrom="paragraph">
              <wp:posOffset>43815</wp:posOffset>
            </wp:positionV>
            <wp:extent cx="609600" cy="180975"/>
            <wp:effectExtent l="19050" t="0" r="0" b="0"/>
            <wp:wrapTight wrapText="bothSides">
              <wp:wrapPolygon edited="0">
                <wp:start x="-675" y="0"/>
                <wp:lineTo x="-675" y="20463"/>
                <wp:lineTo x="21600" y="20463"/>
                <wp:lineTo x="21600" y="0"/>
                <wp:lineTo x="-67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F4A">
        <w:rPr>
          <w:rFonts w:ascii="Arial" w:eastAsiaTheme="minorHAnsi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70431E3" wp14:editId="56FAB7AA">
            <wp:simplePos x="0" y="0"/>
            <wp:positionH relativeFrom="column">
              <wp:posOffset>74295</wp:posOffset>
            </wp:positionH>
            <wp:positionV relativeFrom="paragraph">
              <wp:posOffset>-43815</wp:posOffset>
            </wp:positionV>
            <wp:extent cx="542925" cy="485775"/>
            <wp:effectExtent l="19050" t="0" r="9525" b="0"/>
            <wp:wrapTight wrapText="bothSides">
              <wp:wrapPolygon edited="0">
                <wp:start x="-758" y="0"/>
                <wp:lineTo x="-758" y="21176"/>
                <wp:lineTo x="21979" y="21176"/>
                <wp:lineTo x="21979" y="0"/>
                <wp:lineTo x="-758" y="0"/>
              </wp:wrapPolygon>
            </wp:wrapTight>
            <wp:docPr id="4" name="5 Imagen" descr="Nuevo%20logo%20c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%20logo%20cgf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="Arial"/>
          <w:sz w:val="16"/>
          <w:szCs w:val="16"/>
          <w:lang w:val="es-ES" w:eastAsia="en-US"/>
        </w:rPr>
        <w:t xml:space="preserve">                </w:t>
      </w: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val="es-ES" w:eastAsia="en-US"/>
        </w:rPr>
        <w:t xml:space="preserve">      </w:t>
      </w: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>MINISTERIO DE DEFENSA NACIONAL</w:t>
      </w:r>
    </w:p>
    <w:p w:rsidR="005C3B64" w:rsidRPr="005C3F4A" w:rsidRDefault="005C3B64" w:rsidP="005C3B64">
      <w:pPr>
        <w:spacing w:line="276" w:lineRule="auto"/>
        <w:ind w:left="708"/>
        <w:rPr>
          <w:rFonts w:ascii="Arial" w:eastAsiaTheme="minorHAnsi" w:hAnsi="Arial" w:cs="Arial"/>
          <w:sz w:val="16"/>
          <w:szCs w:val="16"/>
          <w:lang w:val="es-ES" w:eastAsia="en-US"/>
        </w:rPr>
      </w:pP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val="es-ES" w:eastAsia="en-US"/>
        </w:rPr>
        <w:t xml:space="preserve">      </w:t>
      </w: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>COMANDO GENERAL DE LAS FUERZAS MILITARES</w:t>
      </w:r>
    </w:p>
    <w:p w:rsidR="005C3B64" w:rsidRPr="005C3F4A" w:rsidRDefault="005C3B64" w:rsidP="005C3B64">
      <w:pPr>
        <w:spacing w:line="276" w:lineRule="auto"/>
        <w:ind w:left="708"/>
        <w:rPr>
          <w:rFonts w:ascii="Arial" w:eastAsiaTheme="minorHAnsi" w:hAnsi="Arial" w:cs="Arial"/>
          <w:lang w:val="es-ES" w:eastAsia="en-US"/>
        </w:rPr>
      </w:pP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val="es-ES" w:eastAsia="en-US"/>
        </w:rPr>
        <w:t xml:space="preserve">      </w:t>
      </w: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>Dirección  General de Sanidad Militar</w:t>
      </w:r>
    </w:p>
    <w:p w:rsidR="005C3B64" w:rsidRPr="005C3F4A" w:rsidRDefault="005C3B64" w:rsidP="005C3B64">
      <w:pPr>
        <w:spacing w:line="276" w:lineRule="auto"/>
        <w:rPr>
          <w:rFonts w:ascii="Arial" w:eastAsiaTheme="minorHAnsi" w:hAnsi="Arial" w:cs="Arial"/>
          <w:color w:val="FF0000"/>
          <w:lang w:val="es-ES" w:eastAsia="en-US"/>
        </w:rPr>
      </w:pPr>
    </w:p>
    <w:p w:rsidR="005C3B64" w:rsidRPr="005C3F4A" w:rsidRDefault="005C3B64" w:rsidP="005C3B64">
      <w:pPr>
        <w:pStyle w:val="Encabezado"/>
      </w:pPr>
    </w:p>
    <w:p w:rsidR="00D8595A" w:rsidRDefault="00D8595A"/>
    <w:p w:rsidR="00996093" w:rsidRDefault="00996093" w:rsidP="00996093">
      <w:pPr>
        <w:jc w:val="center"/>
        <w:rPr>
          <w:b/>
          <w:sz w:val="36"/>
          <w:szCs w:val="36"/>
          <w:u w:val="single"/>
        </w:rPr>
      </w:pPr>
    </w:p>
    <w:p w:rsidR="005C3B64" w:rsidRPr="00996093" w:rsidRDefault="005C3B64" w:rsidP="00996093">
      <w:pPr>
        <w:jc w:val="center"/>
        <w:rPr>
          <w:b/>
          <w:sz w:val="36"/>
          <w:szCs w:val="36"/>
          <w:u w:val="single"/>
        </w:rPr>
      </w:pPr>
      <w:r w:rsidRPr="00996093">
        <w:rPr>
          <w:b/>
          <w:sz w:val="36"/>
          <w:szCs w:val="36"/>
          <w:u w:val="single"/>
        </w:rPr>
        <w:t>COMUNICADO DE PRENSA</w:t>
      </w:r>
      <w:r w:rsidR="00D8269C">
        <w:rPr>
          <w:b/>
          <w:sz w:val="36"/>
          <w:szCs w:val="36"/>
          <w:u w:val="single"/>
        </w:rPr>
        <w:t xml:space="preserve"> DGSM</w:t>
      </w:r>
      <w:bookmarkStart w:id="0" w:name="_GoBack"/>
      <w:bookmarkEnd w:id="0"/>
    </w:p>
    <w:p w:rsidR="005C3B64" w:rsidRDefault="005C3B64"/>
    <w:p w:rsidR="005C3B64" w:rsidRDefault="005C3B64"/>
    <w:p w:rsidR="005C3B64" w:rsidRPr="00996093" w:rsidRDefault="005C3B64" w:rsidP="00996093">
      <w:pPr>
        <w:jc w:val="both"/>
        <w:rPr>
          <w:rFonts w:ascii="Arial" w:hAnsi="Arial" w:cs="Arial"/>
          <w:sz w:val="32"/>
          <w:szCs w:val="32"/>
        </w:rPr>
      </w:pPr>
      <w:r w:rsidRPr="00996093">
        <w:rPr>
          <w:rFonts w:ascii="Arial" w:hAnsi="Arial" w:cs="Arial"/>
          <w:sz w:val="32"/>
          <w:szCs w:val="32"/>
        </w:rPr>
        <w:t xml:space="preserve">La </w:t>
      </w:r>
      <w:r w:rsidR="00996093">
        <w:rPr>
          <w:rFonts w:ascii="Arial" w:hAnsi="Arial" w:cs="Arial"/>
          <w:sz w:val="32"/>
          <w:szCs w:val="32"/>
        </w:rPr>
        <w:t>D</w:t>
      </w:r>
      <w:r w:rsidRPr="00996093">
        <w:rPr>
          <w:rFonts w:ascii="Arial" w:hAnsi="Arial" w:cs="Arial"/>
          <w:sz w:val="32"/>
          <w:szCs w:val="32"/>
        </w:rPr>
        <w:t xml:space="preserve">irección </w:t>
      </w:r>
      <w:r w:rsidR="00996093" w:rsidRPr="00996093">
        <w:rPr>
          <w:rFonts w:ascii="Arial" w:hAnsi="Arial" w:cs="Arial"/>
          <w:sz w:val="32"/>
          <w:szCs w:val="32"/>
        </w:rPr>
        <w:t>General de S</w:t>
      </w:r>
      <w:r w:rsidRPr="00996093">
        <w:rPr>
          <w:rFonts w:ascii="Arial" w:hAnsi="Arial" w:cs="Arial"/>
          <w:sz w:val="32"/>
          <w:szCs w:val="32"/>
        </w:rPr>
        <w:t xml:space="preserve">anidad Militar, con relación al artículo de prensa “Red falsifica tutelas en Hospital Militar de Cali para robar drogas” </w:t>
      </w:r>
      <w:r w:rsidR="003640E1">
        <w:rPr>
          <w:rFonts w:ascii="Arial" w:hAnsi="Arial" w:cs="Arial"/>
          <w:sz w:val="32"/>
          <w:szCs w:val="32"/>
        </w:rPr>
        <w:t>publicado</w:t>
      </w:r>
      <w:r w:rsidR="00996093">
        <w:rPr>
          <w:rFonts w:ascii="Arial" w:hAnsi="Arial" w:cs="Arial"/>
          <w:sz w:val="32"/>
          <w:szCs w:val="32"/>
        </w:rPr>
        <w:t xml:space="preserve"> </w:t>
      </w:r>
      <w:r w:rsidR="003640E1">
        <w:rPr>
          <w:rFonts w:ascii="Arial" w:hAnsi="Arial" w:cs="Arial"/>
          <w:sz w:val="32"/>
          <w:szCs w:val="32"/>
        </w:rPr>
        <w:t>en el diario El Tiempo del martes 13 de may</w:t>
      </w:r>
      <w:r w:rsidRPr="00996093">
        <w:rPr>
          <w:rFonts w:ascii="Arial" w:hAnsi="Arial" w:cs="Arial"/>
          <w:sz w:val="32"/>
          <w:szCs w:val="32"/>
        </w:rPr>
        <w:t>o de 2014,  se permite informar a la opinión pública que desde el momento en que se conocieron los hechos motivo de la denuncia, el Hospital Militar</w:t>
      </w:r>
      <w:r w:rsidR="006B3FA0">
        <w:rPr>
          <w:rFonts w:ascii="Arial" w:hAnsi="Arial" w:cs="Arial"/>
          <w:sz w:val="32"/>
          <w:szCs w:val="32"/>
        </w:rPr>
        <w:t xml:space="preserve"> Regional de Occidente-</w:t>
      </w:r>
      <w:r w:rsidRPr="00996093">
        <w:rPr>
          <w:rFonts w:ascii="Arial" w:hAnsi="Arial" w:cs="Arial"/>
          <w:sz w:val="32"/>
          <w:szCs w:val="32"/>
        </w:rPr>
        <w:t xml:space="preserve">Cali viene adelantando las investigaciones correspondientes con el </w:t>
      </w:r>
      <w:r w:rsidR="00996093" w:rsidRPr="00996093">
        <w:rPr>
          <w:rFonts w:ascii="Arial" w:hAnsi="Arial" w:cs="Arial"/>
          <w:sz w:val="32"/>
          <w:szCs w:val="32"/>
        </w:rPr>
        <w:t>ánimo</w:t>
      </w:r>
      <w:r w:rsidRPr="00996093">
        <w:rPr>
          <w:rFonts w:ascii="Arial" w:hAnsi="Arial" w:cs="Arial"/>
          <w:sz w:val="32"/>
          <w:szCs w:val="32"/>
        </w:rPr>
        <w:t xml:space="preserve"> de aclarar la situación y encontrar los  responsables de las  presuntas irregularidades en el centro hospitalario.</w:t>
      </w:r>
    </w:p>
    <w:p w:rsidR="005C3B64" w:rsidRPr="00996093" w:rsidRDefault="005C3B64" w:rsidP="00996093">
      <w:pPr>
        <w:jc w:val="both"/>
        <w:rPr>
          <w:rFonts w:ascii="Arial" w:hAnsi="Arial" w:cs="Arial"/>
          <w:sz w:val="32"/>
          <w:szCs w:val="32"/>
        </w:rPr>
      </w:pPr>
    </w:p>
    <w:p w:rsidR="005C3B64" w:rsidRPr="00996093" w:rsidRDefault="005C3B64" w:rsidP="00996093">
      <w:pPr>
        <w:jc w:val="both"/>
        <w:rPr>
          <w:rFonts w:ascii="Arial" w:hAnsi="Arial" w:cs="Arial"/>
          <w:sz w:val="32"/>
          <w:szCs w:val="32"/>
        </w:rPr>
      </w:pPr>
      <w:r w:rsidRPr="00996093">
        <w:rPr>
          <w:rFonts w:ascii="Arial" w:hAnsi="Arial" w:cs="Arial"/>
          <w:sz w:val="32"/>
          <w:szCs w:val="32"/>
        </w:rPr>
        <w:t>La Dirección General de</w:t>
      </w:r>
      <w:r w:rsidR="00996093" w:rsidRPr="00996093">
        <w:rPr>
          <w:rFonts w:ascii="Arial" w:hAnsi="Arial" w:cs="Arial"/>
          <w:sz w:val="32"/>
          <w:szCs w:val="32"/>
        </w:rPr>
        <w:t xml:space="preserve"> S</w:t>
      </w:r>
      <w:r w:rsidRPr="00996093">
        <w:rPr>
          <w:rFonts w:ascii="Arial" w:hAnsi="Arial" w:cs="Arial"/>
          <w:sz w:val="32"/>
          <w:szCs w:val="32"/>
        </w:rPr>
        <w:t xml:space="preserve">anidad Militar y la </w:t>
      </w:r>
      <w:r w:rsidR="00996093" w:rsidRPr="00996093">
        <w:rPr>
          <w:rFonts w:ascii="Arial" w:hAnsi="Arial" w:cs="Arial"/>
          <w:sz w:val="32"/>
          <w:szCs w:val="32"/>
        </w:rPr>
        <w:t>Dirección</w:t>
      </w:r>
      <w:r w:rsidRPr="00996093">
        <w:rPr>
          <w:rFonts w:ascii="Arial" w:hAnsi="Arial" w:cs="Arial"/>
          <w:sz w:val="32"/>
          <w:szCs w:val="32"/>
        </w:rPr>
        <w:t xml:space="preserve"> de Sanidad del Ejército, </w:t>
      </w:r>
      <w:r w:rsidR="00996093" w:rsidRPr="00996093">
        <w:rPr>
          <w:rFonts w:ascii="Arial" w:hAnsi="Arial" w:cs="Arial"/>
          <w:sz w:val="32"/>
          <w:szCs w:val="32"/>
        </w:rPr>
        <w:t xml:space="preserve">en su compromiso con los cerca de </w:t>
      </w:r>
      <w:r w:rsidR="006B3FA0">
        <w:rPr>
          <w:rFonts w:ascii="Arial" w:hAnsi="Arial" w:cs="Arial"/>
          <w:sz w:val="32"/>
          <w:szCs w:val="32"/>
        </w:rPr>
        <w:t>67</w:t>
      </w:r>
      <w:r w:rsidR="00EE4EE6">
        <w:rPr>
          <w:rFonts w:ascii="Arial" w:hAnsi="Arial" w:cs="Arial"/>
          <w:sz w:val="32"/>
          <w:szCs w:val="32"/>
        </w:rPr>
        <w:t>0</w:t>
      </w:r>
      <w:r w:rsidR="00996093" w:rsidRPr="00996093">
        <w:rPr>
          <w:rFonts w:ascii="Arial" w:hAnsi="Arial" w:cs="Arial"/>
          <w:sz w:val="32"/>
          <w:szCs w:val="32"/>
        </w:rPr>
        <w:t xml:space="preserve"> mil usuarios del Subsistema de Salud de las Fuerzas M</w:t>
      </w:r>
      <w:r w:rsidR="00996093">
        <w:rPr>
          <w:rFonts w:ascii="Arial" w:hAnsi="Arial" w:cs="Arial"/>
          <w:sz w:val="32"/>
          <w:szCs w:val="32"/>
        </w:rPr>
        <w:t>ilitares</w:t>
      </w:r>
      <w:r w:rsidR="00916FD4">
        <w:rPr>
          <w:rFonts w:ascii="Arial" w:hAnsi="Arial" w:cs="Arial"/>
          <w:sz w:val="32"/>
          <w:szCs w:val="32"/>
        </w:rPr>
        <w:t xml:space="preserve">, </w:t>
      </w:r>
      <w:r w:rsidR="00996093" w:rsidRPr="00996093">
        <w:rPr>
          <w:rFonts w:ascii="Arial" w:hAnsi="Arial" w:cs="Arial"/>
          <w:sz w:val="32"/>
          <w:szCs w:val="32"/>
        </w:rPr>
        <w:t xml:space="preserve">de brindarles calidad en la prestación de los servicios y transparencia en el manejo de los recursos para la </w:t>
      </w:r>
      <w:proofErr w:type="gramStart"/>
      <w:r w:rsidR="00996093" w:rsidRPr="00996093">
        <w:rPr>
          <w:rFonts w:ascii="Arial" w:hAnsi="Arial" w:cs="Arial"/>
          <w:sz w:val="32"/>
          <w:szCs w:val="32"/>
        </w:rPr>
        <w:t>salud</w:t>
      </w:r>
      <w:proofErr w:type="gramEnd"/>
      <w:r w:rsidR="00996093" w:rsidRPr="00996093">
        <w:rPr>
          <w:rFonts w:ascii="Arial" w:hAnsi="Arial" w:cs="Arial"/>
          <w:sz w:val="32"/>
          <w:szCs w:val="32"/>
        </w:rPr>
        <w:t xml:space="preserve">, informará oportunamente los resultados de las </w:t>
      </w:r>
      <w:r w:rsidR="006B3FA0">
        <w:rPr>
          <w:rFonts w:ascii="Arial" w:hAnsi="Arial" w:cs="Arial"/>
          <w:sz w:val="32"/>
          <w:szCs w:val="32"/>
        </w:rPr>
        <w:t>investigaciones de estos hechos.</w:t>
      </w:r>
      <w:r w:rsidRPr="00996093">
        <w:rPr>
          <w:rFonts w:ascii="Arial" w:hAnsi="Arial" w:cs="Arial"/>
          <w:sz w:val="32"/>
          <w:szCs w:val="32"/>
        </w:rPr>
        <w:t xml:space="preserve"> </w:t>
      </w:r>
    </w:p>
    <w:p w:rsidR="005C3B64" w:rsidRDefault="005C3B64"/>
    <w:p w:rsidR="005C3B64" w:rsidRDefault="005C3B64"/>
    <w:p w:rsidR="005C3B64" w:rsidRDefault="005C3B64"/>
    <w:p w:rsidR="005C3B64" w:rsidRDefault="005C3B64"/>
    <w:p w:rsidR="005C3B64" w:rsidRPr="004669D3" w:rsidRDefault="00996093">
      <w:pPr>
        <w:rPr>
          <w:rFonts w:ascii="Arial" w:hAnsi="Arial" w:cs="Arial"/>
          <w:b/>
          <w:sz w:val="24"/>
          <w:szCs w:val="24"/>
        </w:rPr>
      </w:pPr>
      <w:r w:rsidRPr="004669D3">
        <w:rPr>
          <w:rFonts w:ascii="Arial" w:hAnsi="Arial" w:cs="Arial"/>
          <w:b/>
          <w:sz w:val="24"/>
          <w:szCs w:val="24"/>
        </w:rPr>
        <w:t>MGA. JULIO ROBERTO RIVERA JIMÉNEZ</w:t>
      </w:r>
    </w:p>
    <w:p w:rsidR="00996093" w:rsidRPr="004669D3" w:rsidRDefault="00996093">
      <w:pPr>
        <w:rPr>
          <w:rFonts w:ascii="Arial" w:hAnsi="Arial" w:cs="Arial"/>
          <w:sz w:val="24"/>
          <w:szCs w:val="24"/>
        </w:rPr>
      </w:pPr>
      <w:r w:rsidRPr="004669D3">
        <w:rPr>
          <w:rFonts w:ascii="Arial" w:hAnsi="Arial" w:cs="Arial"/>
          <w:sz w:val="24"/>
          <w:szCs w:val="24"/>
        </w:rPr>
        <w:t>Director General de Sanidad Militar</w:t>
      </w:r>
    </w:p>
    <w:p w:rsidR="005C3B64" w:rsidRDefault="005C3B64"/>
    <w:p w:rsidR="005C3B64" w:rsidRDefault="00AD6E5E">
      <w:r>
        <w:t>Bogotá D.C, mayo 13 de 2014.</w:t>
      </w:r>
    </w:p>
    <w:p w:rsidR="005C3B64" w:rsidRDefault="005C3B64">
      <w:r w:rsidRPr="005C3F4A">
        <w:rPr>
          <w:rFonts w:ascii="Arial" w:eastAsiaTheme="minorHAnsi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40B0F4E" wp14:editId="1757092B">
            <wp:simplePos x="0" y="0"/>
            <wp:positionH relativeFrom="column">
              <wp:posOffset>4906645</wp:posOffset>
            </wp:positionH>
            <wp:positionV relativeFrom="paragraph">
              <wp:posOffset>133350</wp:posOffset>
            </wp:positionV>
            <wp:extent cx="421005" cy="476885"/>
            <wp:effectExtent l="0" t="0" r="0" b="0"/>
            <wp:wrapTight wrapText="bothSides">
              <wp:wrapPolygon edited="0">
                <wp:start x="5864" y="0"/>
                <wp:lineTo x="0" y="3451"/>
                <wp:lineTo x="0" y="8628"/>
                <wp:lineTo x="977" y="13806"/>
                <wp:lineTo x="2932" y="20708"/>
                <wp:lineTo x="16615" y="20708"/>
                <wp:lineTo x="18570" y="19846"/>
                <wp:lineTo x="20525" y="16394"/>
                <wp:lineTo x="20525" y="8628"/>
                <wp:lineTo x="17593" y="3451"/>
                <wp:lineTo x="12706" y="0"/>
                <wp:lineTo x="5864" y="0"/>
              </wp:wrapPolygon>
            </wp:wrapTight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C3F4A">
        <w:rPr>
          <w:rFonts w:ascii="Arial" w:eastAsiaTheme="minorHAnsi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BAC1E7A" wp14:editId="551A1100">
            <wp:simplePos x="0" y="0"/>
            <wp:positionH relativeFrom="column">
              <wp:posOffset>3992245</wp:posOffset>
            </wp:positionH>
            <wp:positionV relativeFrom="paragraph">
              <wp:posOffset>133350</wp:posOffset>
            </wp:positionV>
            <wp:extent cx="906145" cy="476885"/>
            <wp:effectExtent l="0" t="0" r="8255" b="0"/>
            <wp:wrapTight wrapText="bothSides">
              <wp:wrapPolygon edited="0">
                <wp:start x="0" y="0"/>
                <wp:lineTo x="0" y="20708"/>
                <wp:lineTo x="21343" y="20708"/>
                <wp:lineTo x="21343" y="0"/>
                <wp:lineTo x="0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6E5E" w:rsidRDefault="00AD6E5E" w:rsidP="005C3B64">
      <w:pPr>
        <w:tabs>
          <w:tab w:val="center" w:pos="4252"/>
          <w:tab w:val="right" w:pos="8504"/>
        </w:tabs>
        <w:rPr>
          <w:rFonts w:ascii="Arial" w:eastAsiaTheme="minorHAnsi" w:hAnsi="Arial" w:cs="Arial"/>
          <w:sz w:val="16"/>
          <w:szCs w:val="16"/>
          <w:lang w:val="es-ES" w:eastAsia="en-US"/>
        </w:rPr>
      </w:pPr>
    </w:p>
    <w:p w:rsidR="005C3B64" w:rsidRPr="005C3F4A" w:rsidRDefault="005C3B64" w:rsidP="005C3B64">
      <w:pPr>
        <w:tabs>
          <w:tab w:val="center" w:pos="4252"/>
          <w:tab w:val="right" w:pos="8504"/>
        </w:tabs>
        <w:rPr>
          <w:rFonts w:ascii="Arial" w:eastAsiaTheme="minorHAnsi" w:hAnsi="Arial" w:cs="Arial"/>
          <w:sz w:val="16"/>
          <w:szCs w:val="16"/>
          <w:lang w:val="es-ES" w:eastAsia="en-US"/>
        </w:rPr>
      </w:pP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>“Fe en la causa” ¡CON TODAS NUESTRAS FUERZAS!</w:t>
      </w:r>
      <w:r w:rsidRPr="005C3F4A">
        <w:rPr>
          <w:rFonts w:ascii="Arial" w:eastAsiaTheme="minorHAnsi" w:hAnsi="Arial" w:cs="Arial"/>
          <w:sz w:val="16"/>
          <w:szCs w:val="16"/>
          <w:lang w:val="es-ES" w:eastAsia="en-US"/>
        </w:rPr>
        <w:tab/>
      </w:r>
    </w:p>
    <w:p w:rsidR="005C3B64" w:rsidRDefault="005C3B64" w:rsidP="005C3B64">
      <w:r w:rsidRPr="005C3F4A">
        <w:rPr>
          <w:rFonts w:ascii="Arial" w:eastAsia="Calibri" w:hAnsi="Arial" w:cs="Arial"/>
          <w:lang w:val="es-ES" w:eastAsia="en-US"/>
        </w:rPr>
        <w:t xml:space="preserve"> Residencias Tequendama Carrera 10 No. 27-51 Of. 214 PBX. 3238555  </w:t>
      </w:r>
      <w:hyperlink r:id="rId9" w:history="1">
        <w:r w:rsidRPr="005C3F4A">
          <w:rPr>
            <w:rFonts w:ascii="Arial" w:eastAsia="Calibri" w:hAnsi="Arial" w:cs="Arial"/>
            <w:color w:val="0000FF" w:themeColor="hyperlink"/>
            <w:u w:val="single"/>
            <w:lang w:val="es-ES" w:eastAsia="en-US"/>
          </w:rPr>
          <w:t>www.sanidadfuerzasmilitares.mil.co</w:t>
        </w:r>
      </w:hyperlink>
    </w:p>
    <w:sectPr w:rsidR="005C3B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43"/>
    <w:rsid w:val="003640E1"/>
    <w:rsid w:val="004669D3"/>
    <w:rsid w:val="005C3B64"/>
    <w:rsid w:val="0060278F"/>
    <w:rsid w:val="006B3FA0"/>
    <w:rsid w:val="007A2663"/>
    <w:rsid w:val="00874CBD"/>
    <w:rsid w:val="00916FD4"/>
    <w:rsid w:val="00996093"/>
    <w:rsid w:val="009C6343"/>
    <w:rsid w:val="00AD6E5E"/>
    <w:rsid w:val="00D8269C"/>
    <w:rsid w:val="00D8595A"/>
    <w:rsid w:val="00E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3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B6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3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B6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idadfuerzasmilitares.mil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OPS. Jorge Luis Cermeño Garrido</dc:creator>
  <cp:keywords/>
  <dc:description/>
  <cp:lastModifiedBy>OPS. Jorge Luis Cermeño Garrido</cp:lastModifiedBy>
  <cp:revision>11</cp:revision>
  <cp:lastPrinted>2014-05-13T17:34:00Z</cp:lastPrinted>
  <dcterms:created xsi:type="dcterms:W3CDTF">2014-05-13T17:05:00Z</dcterms:created>
  <dcterms:modified xsi:type="dcterms:W3CDTF">2014-05-15T16:58:00Z</dcterms:modified>
</cp:coreProperties>
</file>